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6721C0" w:rsidRDefault="00175783" w:rsidP="00175783">
      <w:pPr>
        <w:jc w:val="center"/>
        <w:rPr>
          <w:szCs w:val="24"/>
        </w:rPr>
      </w:pPr>
    </w:p>
    <w:p w:rsidR="00175783" w:rsidRPr="006721C0" w:rsidRDefault="00175783" w:rsidP="00175783">
      <w:pPr>
        <w:jc w:val="center"/>
        <w:rPr>
          <w:szCs w:val="24"/>
        </w:rPr>
      </w:pPr>
    </w:p>
    <w:p w:rsidR="00175783" w:rsidRPr="006721C0" w:rsidRDefault="00175783" w:rsidP="00175783">
      <w:pPr>
        <w:jc w:val="center"/>
        <w:rPr>
          <w:szCs w:val="24"/>
        </w:rPr>
      </w:pPr>
    </w:p>
    <w:p w:rsidR="00175783" w:rsidRPr="006721C0" w:rsidRDefault="00175783" w:rsidP="00175783">
      <w:pPr>
        <w:jc w:val="center"/>
        <w:rPr>
          <w:szCs w:val="24"/>
        </w:rPr>
      </w:pPr>
    </w:p>
    <w:p w:rsidR="00175783" w:rsidRPr="006721C0" w:rsidRDefault="00175783" w:rsidP="00175783">
      <w:pPr>
        <w:jc w:val="center"/>
        <w:rPr>
          <w:szCs w:val="24"/>
        </w:rPr>
      </w:pPr>
    </w:p>
    <w:p w:rsidR="00175783" w:rsidRPr="006721C0" w:rsidRDefault="00175783" w:rsidP="00175783">
      <w:pPr>
        <w:jc w:val="center"/>
        <w:rPr>
          <w:szCs w:val="24"/>
        </w:rPr>
      </w:pPr>
    </w:p>
    <w:p w:rsidR="00175783" w:rsidRPr="006721C0" w:rsidRDefault="00175783" w:rsidP="00175783">
      <w:pPr>
        <w:jc w:val="center"/>
        <w:rPr>
          <w:szCs w:val="24"/>
        </w:rPr>
      </w:pPr>
    </w:p>
    <w:p w:rsidR="00D53B8C" w:rsidRPr="006721C0" w:rsidRDefault="00F7405C" w:rsidP="00175783">
      <w:pPr>
        <w:jc w:val="center"/>
        <w:rPr>
          <w:szCs w:val="24"/>
        </w:rPr>
      </w:pPr>
      <w:r w:rsidRPr="006721C0">
        <w:rPr>
          <w:szCs w:val="24"/>
        </w:rPr>
        <w:t>Chemical Reactions</w:t>
      </w:r>
    </w:p>
    <w:p w:rsidR="00790ECD" w:rsidRPr="006721C0" w:rsidRDefault="00175783" w:rsidP="00175783">
      <w:pPr>
        <w:jc w:val="center"/>
        <w:rPr>
          <w:szCs w:val="24"/>
        </w:rPr>
      </w:pPr>
      <w:r w:rsidRPr="006721C0">
        <w:rPr>
          <w:szCs w:val="24"/>
        </w:rPr>
        <w:t>Student’s Name</w:t>
      </w:r>
    </w:p>
    <w:p w:rsidR="00175783" w:rsidRPr="006721C0" w:rsidRDefault="00175783" w:rsidP="00175783">
      <w:pPr>
        <w:jc w:val="center"/>
        <w:rPr>
          <w:szCs w:val="24"/>
        </w:rPr>
      </w:pPr>
      <w:r w:rsidRPr="006721C0">
        <w:rPr>
          <w:szCs w:val="24"/>
        </w:rPr>
        <w:t>Institution</w:t>
      </w:r>
    </w:p>
    <w:p w:rsidR="005E1C46" w:rsidRPr="006721C0" w:rsidRDefault="005E1C46" w:rsidP="00175783">
      <w:pPr>
        <w:jc w:val="center"/>
        <w:rPr>
          <w:szCs w:val="24"/>
        </w:rPr>
      </w:pPr>
      <w:r w:rsidRPr="006721C0">
        <w:rPr>
          <w:szCs w:val="24"/>
        </w:rPr>
        <w:t>Date</w:t>
      </w:r>
    </w:p>
    <w:p w:rsidR="00175783" w:rsidRPr="006721C0" w:rsidRDefault="00175783">
      <w:pPr>
        <w:rPr>
          <w:szCs w:val="24"/>
        </w:rPr>
      </w:pPr>
      <w:r w:rsidRPr="006721C0">
        <w:rPr>
          <w:szCs w:val="24"/>
        </w:rPr>
        <w:br w:type="page"/>
      </w:r>
    </w:p>
    <w:p w:rsidR="00F333B3" w:rsidRPr="006721C0" w:rsidRDefault="00F333B3" w:rsidP="00F333B3">
      <w:pPr>
        <w:spacing w:after="0"/>
        <w:ind w:firstLine="284"/>
        <w:jc w:val="center"/>
        <w:rPr>
          <w:szCs w:val="24"/>
        </w:rPr>
      </w:pPr>
      <w:r w:rsidRPr="006721C0">
        <w:rPr>
          <w:szCs w:val="24"/>
        </w:rPr>
        <w:lastRenderedPageBreak/>
        <w:t>Chemical Reactions</w:t>
      </w:r>
    </w:p>
    <w:p w:rsidR="00F333B3" w:rsidRPr="006721C0" w:rsidRDefault="00F333B3" w:rsidP="006721C0">
      <w:pPr>
        <w:spacing w:after="0"/>
        <w:rPr>
          <w:b/>
          <w:szCs w:val="24"/>
        </w:rPr>
      </w:pPr>
      <w:r w:rsidRPr="006721C0">
        <w:rPr>
          <w:b/>
          <w:szCs w:val="24"/>
        </w:rPr>
        <w:t>Topic 1</w:t>
      </w:r>
      <w:r w:rsidR="006721C0" w:rsidRPr="006721C0">
        <w:rPr>
          <w:b/>
          <w:szCs w:val="24"/>
        </w:rPr>
        <w:t xml:space="preserve">: </w:t>
      </w:r>
      <w:r w:rsidR="006721C0" w:rsidRPr="006721C0">
        <w:rPr>
          <w:b/>
          <w:szCs w:val="24"/>
          <w:shd w:val="clear" w:color="auto" w:fill="FFFFFF"/>
        </w:rPr>
        <w:t>Define " reaction mechanism." Define "nucleophile." What electronic features characterize a nucleophile? Define "electrophile." What electronic features characterize an electrophile?</w:t>
      </w:r>
    </w:p>
    <w:p w:rsidR="0012547D" w:rsidRPr="006721C0" w:rsidRDefault="00F333B3" w:rsidP="006721C0">
      <w:pPr>
        <w:spacing w:after="0"/>
        <w:ind w:firstLine="720"/>
        <w:rPr>
          <w:szCs w:val="24"/>
        </w:rPr>
      </w:pPr>
      <w:r w:rsidRPr="006721C0">
        <w:rPr>
          <w:szCs w:val="24"/>
        </w:rPr>
        <w:t xml:space="preserve">The reaction mechanism refers to the sequence of elementary reactions from reactants to products in which chemical changes occur. The chemical reaction of reactants may lead to the creation of new products. Nucleophile refers to the chemical species involved in donating an electron pair to form a chemical bond in a reaction (McMurry, 2014). Molecules or ions with free pair of electrons get regarded as nucleophiles. </w:t>
      </w:r>
    </w:p>
    <w:p w:rsidR="00F333B3" w:rsidRPr="006721C0" w:rsidRDefault="00F333B3" w:rsidP="006721C0">
      <w:pPr>
        <w:spacing w:after="0"/>
        <w:ind w:firstLine="720"/>
        <w:rPr>
          <w:szCs w:val="24"/>
        </w:rPr>
      </w:pPr>
      <w:r w:rsidRPr="006721C0">
        <w:rPr>
          <w:szCs w:val="24"/>
        </w:rPr>
        <w:t xml:space="preserve">Nucleophiles donate electrons in a response leading to the creation of a new product. Nucleophile has got some specific electronic features that lead to a reaction. Firstly, it can donate electrons to form a chemical bond in a response. Donation of electrons is significant in allowing the chemical reaction to get promoted. Electrons donation make sure reactions to occur systematically to produce products. </w:t>
      </w:r>
    </w:p>
    <w:p w:rsidR="00F333B3" w:rsidRPr="006721C0" w:rsidRDefault="00F333B3" w:rsidP="006721C0">
      <w:pPr>
        <w:spacing w:after="0"/>
        <w:ind w:firstLine="720"/>
        <w:rPr>
          <w:szCs w:val="24"/>
        </w:rPr>
      </w:pPr>
      <w:r w:rsidRPr="006721C0">
        <w:rPr>
          <w:szCs w:val="24"/>
        </w:rPr>
        <w:t>Electrophile refers to a chemical species that can form bonds with nucleophiles through accepting an electron pair. Electrophiles accept electrons in a chemical bond. The electronic features of electrophiles can get discussed as follows (Huo, Gorsline, &amp; Fu, 2020). Firstly, they form bonds by taking electrons in a chemical reaction. Electrons from other reactants can get absorbed by the positively charged electrophiles. The chemical reactions that lead to the formation of products occur when electrons get absorbed by the electrophiles.</w:t>
      </w:r>
    </w:p>
    <w:p w:rsidR="00F7405C" w:rsidRPr="006721C0" w:rsidRDefault="00F7405C" w:rsidP="006721C0">
      <w:pPr>
        <w:spacing w:after="0"/>
        <w:rPr>
          <w:b/>
          <w:szCs w:val="24"/>
        </w:rPr>
      </w:pPr>
      <w:r w:rsidRPr="006721C0">
        <w:rPr>
          <w:b/>
          <w:szCs w:val="24"/>
        </w:rPr>
        <w:t>Topic 2</w:t>
      </w:r>
      <w:r w:rsidR="006721C0" w:rsidRPr="006721C0">
        <w:rPr>
          <w:b/>
          <w:szCs w:val="24"/>
        </w:rPr>
        <w:t xml:space="preserve">: </w:t>
      </w:r>
      <w:r w:rsidR="006721C0" w:rsidRPr="006721C0">
        <w:rPr>
          <w:b/>
          <w:szCs w:val="24"/>
          <w:shd w:val="clear" w:color="auto" w:fill="FFFFFF"/>
        </w:rPr>
        <w:t>What is the difference between exergonic and exothermic? What is the difference between intermediate and transition state? What is the relation between activation energy and the rate of a reaction?</w:t>
      </w:r>
    </w:p>
    <w:p w:rsidR="00F7405C" w:rsidRPr="006721C0" w:rsidRDefault="00F7405C" w:rsidP="006721C0">
      <w:pPr>
        <w:ind w:firstLine="720"/>
        <w:rPr>
          <w:szCs w:val="24"/>
        </w:rPr>
      </w:pPr>
      <w:r w:rsidRPr="006721C0">
        <w:rPr>
          <w:szCs w:val="24"/>
        </w:rPr>
        <w:lastRenderedPageBreak/>
        <w:t>Exergonic is the changes within the Gibbs free energy, whereas exothermic refers to changes in enthalpy. Also, an exergonic reaction has nothing relating to how hot or cold reactants become. Contrarily, in exothermic reactions, the reaction system's energy usually declines compared to that of the surrounding. Moreover, the exergonic reaction is spontaneous, while the process of exothermic reaction has nothing to do with spontaneity (Almatarneh et al., 2020). An exergonic reaction takes place without regarding the state of the reactants – cold or hot.</w:t>
      </w:r>
    </w:p>
    <w:p w:rsidR="00F7405C" w:rsidRPr="006721C0" w:rsidRDefault="00F7405C" w:rsidP="00F7405C">
      <w:pPr>
        <w:ind w:firstLine="720"/>
        <w:rPr>
          <w:szCs w:val="24"/>
        </w:rPr>
      </w:pPr>
      <w:r w:rsidRPr="006721C0">
        <w:rPr>
          <w:szCs w:val="24"/>
        </w:rPr>
        <w:t>An intermediate refers to the transient product represented by the lowest energy minimum within a multi-step reaction. On the other hand, a transition state denotes the state in the reaction path representing the highest energy within a reaction's steps</w:t>
      </w:r>
      <w:r w:rsidR="006721C0">
        <w:rPr>
          <w:szCs w:val="24"/>
        </w:rPr>
        <w:t xml:space="preserve"> (</w:t>
      </w:r>
      <w:r w:rsidR="006721C0" w:rsidRPr="006721C0">
        <w:rPr>
          <w:szCs w:val="24"/>
        </w:rPr>
        <w:t>McMurry,</w:t>
      </w:r>
      <w:r w:rsidR="006721C0">
        <w:rPr>
          <w:szCs w:val="24"/>
        </w:rPr>
        <w:t xml:space="preserve"> </w:t>
      </w:r>
      <w:bookmarkStart w:id="0" w:name="_GoBack"/>
      <w:bookmarkEnd w:id="0"/>
      <w:r w:rsidR="006721C0" w:rsidRPr="006721C0">
        <w:rPr>
          <w:szCs w:val="24"/>
        </w:rPr>
        <w:t>2014)</w:t>
      </w:r>
      <w:r w:rsidRPr="006721C0">
        <w:rPr>
          <w:szCs w:val="24"/>
        </w:rPr>
        <w:t>. An intermediate is also characterized with a discrete lifetime, while a transition state thrives for one bond vibration cycle to be depleted.</w:t>
      </w:r>
    </w:p>
    <w:p w:rsidR="00F7405C" w:rsidRPr="006721C0" w:rsidRDefault="00F7405C" w:rsidP="006721C0">
      <w:pPr>
        <w:ind w:firstLine="720"/>
        <w:rPr>
          <w:szCs w:val="24"/>
        </w:rPr>
      </w:pPr>
      <w:r w:rsidRPr="006721C0">
        <w:rPr>
          <w:szCs w:val="24"/>
        </w:rPr>
        <w:t>In a chemical reaction, the activation energy is closely related to the rate of reaction. That is, the higher the activation energy, the slower the rate of reaction. Molecules only complete the reaction when they have reached the peak of the activation energy barrier. Besides, the lower the activation energy, the faster the rate of reaction.</w:t>
      </w:r>
    </w:p>
    <w:p w:rsidR="006721C0" w:rsidRPr="006721C0" w:rsidRDefault="006721C0">
      <w:pPr>
        <w:rPr>
          <w:szCs w:val="24"/>
        </w:rPr>
      </w:pPr>
      <w:r w:rsidRPr="006721C0">
        <w:rPr>
          <w:szCs w:val="24"/>
        </w:rPr>
        <w:br w:type="page"/>
      </w:r>
    </w:p>
    <w:p w:rsidR="00F333B3" w:rsidRPr="006721C0" w:rsidRDefault="00F333B3" w:rsidP="00F333B3">
      <w:pPr>
        <w:spacing w:after="0"/>
        <w:ind w:firstLine="284"/>
        <w:jc w:val="center"/>
        <w:rPr>
          <w:szCs w:val="24"/>
        </w:rPr>
      </w:pPr>
      <w:r w:rsidRPr="006721C0">
        <w:rPr>
          <w:szCs w:val="24"/>
        </w:rPr>
        <w:lastRenderedPageBreak/>
        <w:t>References</w:t>
      </w:r>
    </w:p>
    <w:p w:rsidR="0012547D" w:rsidRPr="006721C0" w:rsidRDefault="0012547D" w:rsidP="006721C0">
      <w:pPr>
        <w:spacing w:after="0"/>
        <w:ind w:left="720" w:hanging="720"/>
        <w:rPr>
          <w:szCs w:val="24"/>
        </w:rPr>
      </w:pPr>
      <w:r w:rsidRPr="006721C0">
        <w:rPr>
          <w:szCs w:val="24"/>
        </w:rPr>
        <w:t xml:space="preserve">Almatarneh, M. H., Alrebei, S. F., Altarawneh, M., Zhao, Y., &amp; Abu-Saleh, A. A. A. (2020). Computational study of the dissociation reactions of secondary ozonide. </w:t>
      </w:r>
      <w:r w:rsidRPr="006721C0">
        <w:rPr>
          <w:i/>
          <w:iCs/>
          <w:szCs w:val="24"/>
        </w:rPr>
        <w:t>Atmosphere</w:t>
      </w:r>
      <w:r w:rsidRPr="006721C0">
        <w:rPr>
          <w:szCs w:val="24"/>
        </w:rPr>
        <w:t xml:space="preserve">, </w:t>
      </w:r>
      <w:r w:rsidRPr="006721C0">
        <w:rPr>
          <w:i/>
          <w:iCs/>
          <w:szCs w:val="24"/>
        </w:rPr>
        <w:t>11</w:t>
      </w:r>
      <w:r w:rsidRPr="006721C0">
        <w:rPr>
          <w:szCs w:val="24"/>
        </w:rPr>
        <w:t>(1), 100.</w:t>
      </w:r>
    </w:p>
    <w:p w:rsidR="0012547D" w:rsidRPr="006721C0" w:rsidRDefault="0012547D" w:rsidP="006721C0">
      <w:pPr>
        <w:spacing w:after="0"/>
        <w:ind w:left="720" w:hanging="720"/>
        <w:rPr>
          <w:szCs w:val="24"/>
        </w:rPr>
      </w:pPr>
      <w:r w:rsidRPr="006721C0">
        <w:rPr>
          <w:szCs w:val="24"/>
        </w:rPr>
        <w:t xml:space="preserve">Huo, H., Gorsline, B. J., &amp; Fu, G. C. (2020). Catalyst-controlled doubly enantioconvergent coupling of racemic alkyl nucleophiles and electrophiles. </w:t>
      </w:r>
      <w:r w:rsidRPr="006721C0">
        <w:rPr>
          <w:i/>
          <w:iCs/>
          <w:szCs w:val="24"/>
        </w:rPr>
        <w:t>Science</w:t>
      </w:r>
      <w:r w:rsidRPr="006721C0">
        <w:rPr>
          <w:szCs w:val="24"/>
        </w:rPr>
        <w:t xml:space="preserve">, </w:t>
      </w:r>
      <w:r w:rsidRPr="006721C0">
        <w:rPr>
          <w:i/>
          <w:iCs/>
          <w:szCs w:val="24"/>
        </w:rPr>
        <w:t>367</w:t>
      </w:r>
      <w:r w:rsidRPr="006721C0">
        <w:rPr>
          <w:szCs w:val="24"/>
        </w:rPr>
        <w:t>(6477), 559-564.</w:t>
      </w:r>
    </w:p>
    <w:p w:rsidR="0012547D" w:rsidRPr="006721C0" w:rsidRDefault="0012547D" w:rsidP="006721C0">
      <w:pPr>
        <w:spacing w:after="0"/>
        <w:ind w:left="720" w:hanging="720"/>
        <w:rPr>
          <w:szCs w:val="24"/>
        </w:rPr>
      </w:pPr>
      <w:r w:rsidRPr="006721C0">
        <w:rPr>
          <w:szCs w:val="24"/>
        </w:rPr>
        <w:t xml:space="preserve">McMurry, J. E. (2014). </w:t>
      </w:r>
      <w:r w:rsidRPr="006721C0">
        <w:rPr>
          <w:i/>
          <w:iCs/>
          <w:szCs w:val="24"/>
        </w:rPr>
        <w:t>Organic chemistry with biological applications</w:t>
      </w:r>
      <w:r w:rsidRPr="006721C0">
        <w:rPr>
          <w:szCs w:val="24"/>
        </w:rPr>
        <w:t>. Cengage Learning.</w:t>
      </w:r>
    </w:p>
    <w:p w:rsidR="001E78AD" w:rsidRPr="006721C0" w:rsidRDefault="001E78AD" w:rsidP="001E78AD">
      <w:pPr>
        <w:spacing w:after="0"/>
        <w:ind w:left="720" w:hangingChars="300" w:hanging="720"/>
        <w:rPr>
          <w:szCs w:val="24"/>
        </w:rPr>
      </w:pPr>
    </w:p>
    <w:sectPr w:rsidR="001E78AD" w:rsidRPr="006721C0"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B74" w:rsidRDefault="00591B74" w:rsidP="00790ECD">
      <w:pPr>
        <w:spacing w:after="0" w:line="240" w:lineRule="auto"/>
      </w:pPr>
      <w:r>
        <w:separator/>
      </w:r>
    </w:p>
  </w:endnote>
  <w:endnote w:type="continuationSeparator" w:id="0">
    <w:p w:rsidR="00591B74" w:rsidRDefault="00591B7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B74" w:rsidRDefault="00591B74" w:rsidP="00790ECD">
      <w:pPr>
        <w:spacing w:after="0" w:line="240" w:lineRule="auto"/>
      </w:pPr>
      <w:r>
        <w:separator/>
      </w:r>
    </w:p>
  </w:footnote>
  <w:footnote w:type="continuationSeparator" w:id="0">
    <w:p w:rsidR="00591B74" w:rsidRDefault="00591B7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333B3">
        <w:pPr>
          <w:pStyle w:val="Header"/>
          <w:jc w:val="right"/>
        </w:pPr>
        <w:r>
          <w:t>CHEMICAL REACTION</w:t>
        </w:r>
        <w:r w:rsidR="008E016F">
          <w:t>S</w:t>
        </w:r>
        <w:r w:rsidR="003A2F85">
          <w:tab/>
        </w:r>
        <w:r w:rsidR="003A2F85">
          <w:tab/>
        </w:r>
        <w:r w:rsidR="00052DA2">
          <w:fldChar w:fldCharType="begin"/>
        </w:r>
        <w:r w:rsidR="00052DA2">
          <w:instrText xml:space="preserve"> PAGE   \* MERGEFORMAT </w:instrText>
        </w:r>
        <w:r w:rsidR="00052DA2">
          <w:fldChar w:fldCharType="separate"/>
        </w:r>
        <w:r w:rsidR="00537BBE">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F7405C">
      <w:t>CHEMICAL REACTIONS</w:t>
    </w:r>
    <w:r w:rsidR="00D5124F">
      <w:t xml:space="preserve">                                                           </w:t>
    </w:r>
    <w:r w:rsidR="00F7405C">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15556"/>
    <w:rsid w:val="00122D71"/>
    <w:rsid w:val="0012547D"/>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37BBE"/>
    <w:rsid w:val="00571E8E"/>
    <w:rsid w:val="005855C2"/>
    <w:rsid w:val="00591B74"/>
    <w:rsid w:val="005E1C46"/>
    <w:rsid w:val="005E3954"/>
    <w:rsid w:val="00603DD4"/>
    <w:rsid w:val="00644DC6"/>
    <w:rsid w:val="00646AEA"/>
    <w:rsid w:val="00655C99"/>
    <w:rsid w:val="00667FB0"/>
    <w:rsid w:val="006721C0"/>
    <w:rsid w:val="006B1076"/>
    <w:rsid w:val="006D013E"/>
    <w:rsid w:val="006D2A92"/>
    <w:rsid w:val="00717D92"/>
    <w:rsid w:val="00732876"/>
    <w:rsid w:val="00763A5F"/>
    <w:rsid w:val="00790ECD"/>
    <w:rsid w:val="007B395F"/>
    <w:rsid w:val="007D0D3E"/>
    <w:rsid w:val="007D63B1"/>
    <w:rsid w:val="007F7754"/>
    <w:rsid w:val="00821224"/>
    <w:rsid w:val="00825A3D"/>
    <w:rsid w:val="008630EC"/>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333B3"/>
    <w:rsid w:val="00F4000A"/>
    <w:rsid w:val="00F52F80"/>
    <w:rsid w:val="00F563CA"/>
    <w:rsid w:val="00F613C7"/>
    <w:rsid w:val="00F6226F"/>
    <w:rsid w:val="00F65DC6"/>
    <w:rsid w:val="00F7405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1594"/>
  <w15:docId w15:val="{293D678E-9F71-4C27-AECD-30DCE5B6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3178026">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42627306">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13B6D-9B66-4089-9CB0-C2DB182F3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2020-10-03T19:27:00Z</dcterms:created>
  <dcterms:modified xsi:type="dcterms:W3CDTF">2020-10-03T19:27:00Z</dcterms:modified>
</cp:coreProperties>
</file>